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41E" w:rsidRPr="00251BEA" w:rsidRDefault="008D041E" w:rsidP="00251BEA">
      <w:pPr>
        <w:pStyle w:val="Encabezado"/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  <w:r w:rsidRPr="00251BEA">
        <w:rPr>
          <w:rFonts w:eastAsia="Arial Unicode MS"/>
          <w:color w:val="auto"/>
          <w:sz w:val="22"/>
          <w:szCs w:val="22"/>
          <w:lang w:val="es-ES"/>
        </w:rPr>
        <w:t xml:space="preserve">AL DESPACHO DEL SEÑOR JUEZ HOY NUEVE (09) DE MARZO DE DOS MIL VEINTITRÉS (2023). DEMANDA </w:t>
      </w:r>
      <w:r w:rsidRPr="00251BEA">
        <w:rPr>
          <w:rFonts w:eastAsia="Arial Unicode MS"/>
          <w:color w:val="auto"/>
          <w:sz w:val="22"/>
          <w:szCs w:val="22"/>
          <w:lang w:val="es-ES"/>
        </w:rPr>
        <w:t>DIVISORIO</w:t>
      </w:r>
      <w:r w:rsidRPr="00251BEA">
        <w:rPr>
          <w:rFonts w:eastAsia="Arial Unicode MS"/>
          <w:color w:val="auto"/>
          <w:sz w:val="22"/>
          <w:szCs w:val="22"/>
          <w:lang w:val="es-ES"/>
        </w:rPr>
        <w:t xml:space="preserve"> BAJO EL N° 2023- 06</w:t>
      </w:r>
      <w:r w:rsidRPr="00251BEA">
        <w:rPr>
          <w:rFonts w:eastAsia="Arial Unicode MS"/>
          <w:color w:val="auto"/>
          <w:sz w:val="22"/>
          <w:szCs w:val="22"/>
          <w:lang w:val="es-ES"/>
        </w:rPr>
        <w:t>2</w:t>
      </w:r>
      <w:r w:rsidRPr="00251BEA">
        <w:rPr>
          <w:rFonts w:eastAsia="Arial Unicode MS"/>
          <w:color w:val="auto"/>
          <w:sz w:val="22"/>
          <w:szCs w:val="22"/>
          <w:lang w:val="es-ES"/>
        </w:rPr>
        <w:t xml:space="preserve"> SÍRVASE PROVEER.</w:t>
      </w:r>
    </w:p>
    <w:p w:rsidR="008D041E" w:rsidRPr="00251BEA" w:rsidRDefault="008D041E" w:rsidP="00251BEA">
      <w:pPr>
        <w:pStyle w:val="Encabezado"/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</w:p>
    <w:p w:rsidR="008D041E" w:rsidRPr="00251BEA" w:rsidRDefault="008D041E" w:rsidP="00251BEA">
      <w:pPr>
        <w:pStyle w:val="Encabezado"/>
        <w:spacing w:line="360" w:lineRule="auto"/>
        <w:rPr>
          <w:rFonts w:eastAsia="Arial Unicode MS"/>
          <w:color w:val="auto"/>
          <w:sz w:val="22"/>
          <w:szCs w:val="22"/>
          <w:lang w:val="es-ES"/>
        </w:rPr>
      </w:pPr>
      <w:r w:rsidRPr="00251BEA">
        <w:rPr>
          <w:rFonts w:eastAsia="Arial Unicode MS"/>
          <w:color w:val="auto"/>
          <w:sz w:val="22"/>
          <w:szCs w:val="22"/>
          <w:lang w:val="es-ES"/>
        </w:rPr>
        <w:t>MARCELA MORENO ALDANA</w:t>
      </w:r>
    </w:p>
    <w:p w:rsidR="008D041E" w:rsidRPr="00251BEA" w:rsidRDefault="008D041E" w:rsidP="00251BEA">
      <w:pPr>
        <w:pStyle w:val="Encabezado"/>
        <w:spacing w:line="360" w:lineRule="auto"/>
        <w:rPr>
          <w:rFonts w:eastAsia="Arial Unicode MS"/>
          <w:color w:val="auto"/>
          <w:sz w:val="22"/>
          <w:szCs w:val="22"/>
          <w:lang w:val="es-ES"/>
        </w:rPr>
      </w:pPr>
      <w:r w:rsidRPr="00251BEA">
        <w:rPr>
          <w:rFonts w:eastAsia="Arial Unicode MS"/>
          <w:color w:val="auto"/>
          <w:sz w:val="22"/>
          <w:szCs w:val="22"/>
          <w:lang w:val="es-ES"/>
        </w:rPr>
        <w:t>SECRETARIA</w:t>
      </w:r>
    </w:p>
    <w:p w:rsidR="008D041E" w:rsidRPr="00251BEA" w:rsidRDefault="008D041E" w:rsidP="00251BEA">
      <w:pPr>
        <w:pStyle w:val="Encabezado"/>
        <w:spacing w:line="360" w:lineRule="auto"/>
        <w:rPr>
          <w:rFonts w:eastAsia="Arial Unicode MS"/>
          <w:color w:val="auto"/>
          <w:sz w:val="22"/>
          <w:szCs w:val="22"/>
          <w:lang w:val="es-ES"/>
        </w:rPr>
      </w:pPr>
    </w:p>
    <w:p w:rsidR="008D041E" w:rsidRPr="00251BEA" w:rsidRDefault="008D041E" w:rsidP="00251BEA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sz w:val="22"/>
          <w:szCs w:val="22"/>
          <w:lang w:val="es-ES"/>
        </w:rPr>
      </w:pPr>
    </w:p>
    <w:p w:rsidR="008D041E" w:rsidRPr="00251BEA" w:rsidRDefault="008D041E" w:rsidP="00251BEA">
      <w:pPr>
        <w:spacing w:line="360" w:lineRule="auto"/>
        <w:jc w:val="center"/>
        <w:rPr>
          <w:rFonts w:eastAsia="Arial Unicode MS"/>
          <w:b/>
          <w:bCs/>
          <w:color w:val="auto"/>
          <w:sz w:val="22"/>
          <w:szCs w:val="22"/>
          <w:lang w:val="es-MX"/>
        </w:rPr>
      </w:pPr>
      <w:r w:rsidRPr="00251BEA">
        <w:rPr>
          <w:rFonts w:eastAsia="Arial Unicode MS"/>
          <w:b/>
          <w:bCs/>
          <w:color w:val="auto"/>
          <w:sz w:val="22"/>
          <w:szCs w:val="22"/>
          <w:lang w:val="es-MX"/>
        </w:rPr>
        <w:t>REPÚBLICA DE COLOMBIA</w:t>
      </w:r>
    </w:p>
    <w:p w:rsidR="008D041E" w:rsidRPr="00251BEA" w:rsidRDefault="008D041E" w:rsidP="00251BEA">
      <w:pPr>
        <w:spacing w:line="360" w:lineRule="auto"/>
        <w:jc w:val="center"/>
        <w:rPr>
          <w:rFonts w:eastAsia="Arial Unicode MS"/>
          <w:b/>
          <w:bCs/>
          <w:color w:val="auto"/>
          <w:sz w:val="22"/>
          <w:szCs w:val="22"/>
          <w:lang w:val="es-MX"/>
        </w:rPr>
      </w:pPr>
      <w:r w:rsidRPr="00251BEA">
        <w:rPr>
          <w:rFonts w:eastAsia="Arial Unicode MS"/>
          <w:b/>
          <w:bCs/>
          <w:color w:val="auto"/>
          <w:sz w:val="22"/>
          <w:szCs w:val="22"/>
          <w:lang w:val="es-MX"/>
        </w:rPr>
        <w:t>RAMA JUDICIAL DEL PODER PÚBLICO</w:t>
      </w:r>
    </w:p>
    <w:p w:rsidR="008D041E" w:rsidRPr="00251BEA" w:rsidRDefault="008D041E" w:rsidP="00251BEA">
      <w:pPr>
        <w:spacing w:line="360" w:lineRule="auto"/>
        <w:jc w:val="center"/>
        <w:rPr>
          <w:rFonts w:eastAsia="Arial Unicode MS"/>
          <w:b/>
          <w:color w:val="auto"/>
          <w:sz w:val="22"/>
          <w:szCs w:val="22"/>
          <w:highlight w:val="white"/>
          <w:lang w:val="es-MX"/>
        </w:rPr>
      </w:pPr>
      <w:r w:rsidRPr="00251BEA">
        <w:rPr>
          <w:rFonts w:eastAsia="Arial Unicode MS"/>
          <w:noProof/>
          <w:color w:val="auto"/>
          <w:sz w:val="22"/>
          <w:szCs w:val="22"/>
          <w:lang w:eastAsia="en-US"/>
        </w:rPr>
        <w:drawing>
          <wp:anchor distT="0" distB="0" distL="114300" distR="114300" simplePos="0" relativeHeight="251659264" behindDoc="1" locked="0" layoutInCell="1" allowOverlap="1" wp14:anchorId="17E85FBB" wp14:editId="48AD4720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D041E" w:rsidRPr="00251BEA" w:rsidRDefault="008D041E" w:rsidP="00251BEA">
      <w:pPr>
        <w:spacing w:line="360" w:lineRule="auto"/>
        <w:jc w:val="center"/>
        <w:rPr>
          <w:rFonts w:eastAsia="Arial Unicode MS"/>
          <w:b/>
          <w:color w:val="auto"/>
          <w:sz w:val="22"/>
          <w:szCs w:val="22"/>
          <w:highlight w:val="white"/>
          <w:lang w:val="es-MX"/>
        </w:rPr>
      </w:pPr>
    </w:p>
    <w:p w:rsidR="008D041E" w:rsidRPr="00251BEA" w:rsidRDefault="008D041E" w:rsidP="00251BEA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22"/>
          <w:szCs w:val="22"/>
          <w:highlight w:val="white"/>
          <w:lang w:val="es-MX"/>
        </w:rPr>
      </w:pPr>
    </w:p>
    <w:p w:rsidR="008D041E" w:rsidRPr="00251BEA" w:rsidRDefault="008D041E" w:rsidP="00251BEA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22"/>
          <w:szCs w:val="22"/>
          <w:highlight w:val="white"/>
          <w:lang w:val="es-MX"/>
        </w:rPr>
      </w:pPr>
    </w:p>
    <w:p w:rsidR="008D041E" w:rsidRPr="00251BEA" w:rsidRDefault="008D041E" w:rsidP="00251BEA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22"/>
          <w:szCs w:val="22"/>
          <w:lang w:val="es-MX"/>
        </w:rPr>
      </w:pPr>
      <w:r w:rsidRPr="00251BEA">
        <w:rPr>
          <w:rFonts w:eastAsia="Arial Unicode MS"/>
          <w:b/>
          <w:color w:val="auto"/>
          <w:sz w:val="22"/>
          <w:szCs w:val="22"/>
          <w:highlight w:val="white"/>
          <w:lang w:val="es-MX"/>
        </w:rPr>
        <w:t>JUZGADO PROMISCUO MUNICIPAL DE</w:t>
      </w:r>
      <w:r w:rsidRPr="00251BEA">
        <w:rPr>
          <w:rFonts w:eastAsia="Arial Unicode MS"/>
          <w:b/>
          <w:color w:val="auto"/>
          <w:sz w:val="22"/>
          <w:szCs w:val="22"/>
          <w:lang w:val="es-MX"/>
        </w:rPr>
        <w:t xml:space="preserve"> SAMACÁ</w:t>
      </w:r>
    </w:p>
    <w:p w:rsidR="008D041E" w:rsidRPr="00251BEA" w:rsidRDefault="008D041E" w:rsidP="00251BEA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MX"/>
        </w:rPr>
      </w:pPr>
    </w:p>
    <w:p w:rsidR="008D041E" w:rsidRPr="00251BEA" w:rsidRDefault="008D041E" w:rsidP="00251BEA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8D041E" w:rsidRPr="00251BEA" w:rsidTr="002B065E">
        <w:trPr>
          <w:trHeight w:val="646"/>
        </w:trPr>
        <w:tc>
          <w:tcPr>
            <w:tcW w:w="8373" w:type="dxa"/>
          </w:tcPr>
          <w:p w:rsidR="008D041E" w:rsidRPr="00251BEA" w:rsidRDefault="008D041E" w:rsidP="00251BEA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sz w:val="22"/>
                <w:szCs w:val="22"/>
                <w:lang w:val="es-MX"/>
              </w:rPr>
            </w:pPr>
            <w:r w:rsidRPr="00251BEA">
              <w:rPr>
                <w:rFonts w:eastAsia="Arial Unicode MS"/>
                <w:b/>
                <w:color w:val="auto"/>
                <w:sz w:val="22"/>
                <w:szCs w:val="22"/>
                <w:lang w:val="es-MX"/>
              </w:rPr>
              <w:t xml:space="preserve">      REFERENCIA:   </w:t>
            </w:r>
            <w:r w:rsidRPr="00251BEA">
              <w:rPr>
                <w:rFonts w:eastAsia="Arial Unicode MS"/>
                <w:b/>
                <w:color w:val="auto"/>
                <w:sz w:val="22"/>
                <w:szCs w:val="22"/>
                <w:lang w:val="es-MX"/>
              </w:rPr>
              <w:t>DIVISORIO</w:t>
            </w:r>
          </w:p>
          <w:p w:rsidR="008D041E" w:rsidRPr="00251BEA" w:rsidRDefault="008D041E" w:rsidP="00251BEA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sz w:val="22"/>
                <w:szCs w:val="22"/>
                <w:lang w:val="es-MX"/>
              </w:rPr>
            </w:pPr>
            <w:r w:rsidRPr="00251BEA">
              <w:rPr>
                <w:rFonts w:eastAsia="Arial Unicode MS"/>
                <w:b/>
                <w:color w:val="auto"/>
                <w:sz w:val="22"/>
                <w:szCs w:val="22"/>
                <w:lang w:val="es-MX"/>
              </w:rPr>
              <w:t xml:space="preserve">      RADICADO:       </w:t>
            </w:r>
            <w:r w:rsidRPr="00251BEA">
              <w:rPr>
                <w:rFonts w:eastAsia="Arial Unicode MS"/>
                <w:b/>
                <w:color w:val="auto"/>
                <w:sz w:val="22"/>
                <w:szCs w:val="22"/>
                <w:lang w:val="es-ES"/>
              </w:rPr>
              <w:t>2023- 06</w:t>
            </w:r>
            <w:r w:rsidRPr="00251BEA">
              <w:rPr>
                <w:rFonts w:eastAsia="Arial Unicode MS"/>
                <w:b/>
                <w:color w:val="auto"/>
                <w:sz w:val="22"/>
                <w:szCs w:val="22"/>
                <w:lang w:val="es-ES"/>
              </w:rPr>
              <w:t>2</w:t>
            </w:r>
          </w:p>
        </w:tc>
      </w:tr>
    </w:tbl>
    <w:p w:rsidR="008D041E" w:rsidRPr="00251BEA" w:rsidRDefault="008D041E" w:rsidP="00251BEA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</w:p>
    <w:p w:rsidR="008D041E" w:rsidRPr="00251BEA" w:rsidRDefault="008D041E" w:rsidP="00251BEA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</w:p>
    <w:p w:rsidR="008D041E" w:rsidRPr="00251BEA" w:rsidRDefault="008D041E" w:rsidP="00251BEA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  <w:r w:rsidRPr="00251BEA">
        <w:rPr>
          <w:rFonts w:eastAsia="Arial Unicode MS"/>
          <w:color w:val="auto"/>
          <w:sz w:val="22"/>
          <w:szCs w:val="22"/>
          <w:lang w:val="es-ES"/>
        </w:rPr>
        <w:t>Samacá, nueve (09) de marzo de dos mil veintitrés (2023)</w:t>
      </w:r>
    </w:p>
    <w:p w:rsidR="008D041E" w:rsidRPr="00251BEA" w:rsidRDefault="008D041E" w:rsidP="00251BEA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</w:p>
    <w:p w:rsidR="008D041E" w:rsidRPr="00251BEA" w:rsidRDefault="008D041E" w:rsidP="00251BEA">
      <w:pPr>
        <w:pStyle w:val="29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b/>
          <w:color w:val="auto"/>
          <w:sz w:val="22"/>
          <w:szCs w:val="22"/>
          <w:lang w:val="es-MX"/>
        </w:rPr>
      </w:pPr>
      <w:r w:rsidRPr="00251BEA">
        <w:rPr>
          <w:rFonts w:eastAsia="Century Gothic"/>
          <w:color w:val="auto"/>
          <w:sz w:val="22"/>
          <w:szCs w:val="22"/>
          <w:lang w:val="es-ES"/>
        </w:rPr>
        <w:t xml:space="preserve">Se recibe en este Despacho la demanda </w:t>
      </w:r>
      <w:r w:rsidRPr="00251BEA">
        <w:rPr>
          <w:color w:val="auto"/>
          <w:sz w:val="22"/>
          <w:szCs w:val="22"/>
          <w:lang w:val="es-MX"/>
        </w:rPr>
        <w:t xml:space="preserve">presentada por </w:t>
      </w:r>
      <w:r w:rsidRPr="00251BEA">
        <w:rPr>
          <w:b/>
          <w:color w:val="auto"/>
          <w:sz w:val="22"/>
          <w:szCs w:val="22"/>
          <w:lang w:val="es-MX"/>
        </w:rPr>
        <w:t xml:space="preserve">JOHN FERNANDO RODRIGUEZ MIGUEZ </w:t>
      </w:r>
      <w:r w:rsidRPr="00251BEA">
        <w:rPr>
          <w:b/>
          <w:color w:val="auto"/>
          <w:sz w:val="22"/>
          <w:szCs w:val="22"/>
          <w:lang w:val="es-MX"/>
        </w:rPr>
        <w:t>QUIEN A</w:t>
      </w:r>
      <w:r w:rsidRPr="00251BEA">
        <w:rPr>
          <w:b/>
          <w:color w:val="auto"/>
          <w:sz w:val="22"/>
          <w:szCs w:val="22"/>
          <w:lang w:val="es-MX"/>
        </w:rPr>
        <w:t>CTUA POR INTERMEDIO DE APODERADO</w:t>
      </w:r>
      <w:r w:rsidRPr="00251BEA">
        <w:rPr>
          <w:b/>
          <w:color w:val="auto"/>
          <w:sz w:val="22"/>
          <w:szCs w:val="22"/>
          <w:lang w:val="es-MX"/>
        </w:rPr>
        <w:t xml:space="preserve"> EN CONTRA DE </w:t>
      </w:r>
      <w:r w:rsidRPr="00251BEA">
        <w:rPr>
          <w:b/>
          <w:color w:val="auto"/>
          <w:sz w:val="22"/>
          <w:szCs w:val="22"/>
          <w:lang w:val="es-MX"/>
        </w:rPr>
        <w:t>ALBA MARINA RODRIGUEZ DE PARRA, EULALIA RODRGUEZ MIGUEZ Y FILOMENA DEL CARMEN RODRIGUEZ DE SANTIESTEBAN</w:t>
      </w:r>
    </w:p>
    <w:p w:rsidR="008D041E" w:rsidRPr="00251BEA" w:rsidRDefault="008D041E" w:rsidP="00251BEA">
      <w:pPr>
        <w:pStyle w:val="29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b/>
          <w:color w:val="auto"/>
          <w:sz w:val="22"/>
          <w:szCs w:val="22"/>
          <w:lang w:val="es-MX"/>
        </w:rPr>
      </w:pPr>
    </w:p>
    <w:p w:rsidR="00A259E9" w:rsidRPr="00251BEA" w:rsidRDefault="00A259E9" w:rsidP="00251B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22"/>
          <w:szCs w:val="22"/>
          <w:lang w:val="es-ES"/>
        </w:rPr>
      </w:pPr>
      <w:r w:rsidRPr="00251BEA">
        <w:rPr>
          <w:color w:val="auto"/>
          <w:sz w:val="22"/>
          <w:szCs w:val="22"/>
          <w:lang w:val="es-ES"/>
        </w:rPr>
        <w:t xml:space="preserve">Se procedería a su admisión si no fuera porque al revisar cuidadosamente el libelo </w:t>
      </w:r>
      <w:proofErr w:type="spellStart"/>
      <w:r w:rsidRPr="00251BEA">
        <w:rPr>
          <w:color w:val="auto"/>
          <w:sz w:val="22"/>
          <w:szCs w:val="22"/>
          <w:lang w:val="es-ES"/>
        </w:rPr>
        <w:t>demandatorio</w:t>
      </w:r>
      <w:proofErr w:type="spellEnd"/>
      <w:r w:rsidRPr="00251BEA">
        <w:rPr>
          <w:color w:val="auto"/>
          <w:sz w:val="22"/>
          <w:szCs w:val="22"/>
          <w:lang w:val="es-ES"/>
        </w:rPr>
        <w:t>, encuentra el Despacho que la demanda deberá ser adecuada en los siguientes aspectos formales.</w:t>
      </w:r>
    </w:p>
    <w:p w:rsidR="00A259E9" w:rsidRPr="00251BEA" w:rsidRDefault="00A259E9" w:rsidP="00251B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22"/>
          <w:szCs w:val="22"/>
          <w:lang w:val="es-ES"/>
        </w:rPr>
      </w:pPr>
    </w:p>
    <w:p w:rsidR="00A259E9" w:rsidRPr="00251BEA" w:rsidRDefault="00A259E9" w:rsidP="00251B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22"/>
          <w:szCs w:val="22"/>
          <w:lang w:val="es-ES"/>
        </w:rPr>
      </w:pPr>
      <w:r w:rsidRPr="00251BEA">
        <w:rPr>
          <w:color w:val="auto"/>
          <w:sz w:val="22"/>
          <w:szCs w:val="22"/>
          <w:lang w:val="es-ES"/>
        </w:rPr>
        <w:t xml:space="preserve">-Dar cumplimiento al artículo 406 del CGP que establece </w:t>
      </w:r>
      <w:proofErr w:type="gramStart"/>
      <w:r w:rsidRPr="00251BEA">
        <w:rPr>
          <w:color w:val="auto"/>
          <w:sz w:val="22"/>
          <w:szCs w:val="22"/>
          <w:lang w:val="es-ES"/>
        </w:rPr>
        <w:t>“ (….</w:t>
      </w:r>
      <w:proofErr w:type="gramEnd"/>
      <w:r w:rsidRPr="00251BEA">
        <w:rPr>
          <w:color w:val="auto"/>
          <w:sz w:val="22"/>
          <w:szCs w:val="22"/>
          <w:lang w:val="es-ES"/>
        </w:rPr>
        <w:t xml:space="preserve">) En todo caso el demandante deberá acompañar un dictamen pericial que determine el valor del bien, el tipo de división que fuere procedente, la partición, si fuere el caso, y el valor de las mejoras si las reclama” en lo que refiere </w:t>
      </w:r>
      <w:r w:rsidR="003A4808" w:rsidRPr="00251BEA">
        <w:rPr>
          <w:color w:val="auto"/>
          <w:sz w:val="22"/>
          <w:szCs w:val="22"/>
          <w:lang w:val="es-ES"/>
        </w:rPr>
        <w:t>a la partición del valor con los comuneros.</w:t>
      </w:r>
    </w:p>
    <w:p w:rsidR="00A259E9" w:rsidRPr="00251BEA" w:rsidRDefault="00A259E9" w:rsidP="00251B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22"/>
          <w:szCs w:val="22"/>
          <w:lang w:val="es-ES"/>
        </w:rPr>
      </w:pPr>
    </w:p>
    <w:p w:rsidR="00A259E9" w:rsidRPr="00251BEA" w:rsidRDefault="00A259E9" w:rsidP="00251BE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22"/>
          <w:szCs w:val="22"/>
          <w:lang w:val="es-ES"/>
        </w:rPr>
      </w:pPr>
      <w:r w:rsidRPr="00251BEA">
        <w:rPr>
          <w:color w:val="auto"/>
          <w:sz w:val="22"/>
          <w:szCs w:val="22"/>
          <w:lang w:val="es-ES"/>
        </w:rPr>
        <w:t xml:space="preserve">Por tanto, de conformidad con el artículo 90 del C.G.P., </w:t>
      </w:r>
      <w:proofErr w:type="gramStart"/>
      <w:r w:rsidRPr="00251BEA">
        <w:rPr>
          <w:color w:val="auto"/>
          <w:sz w:val="22"/>
          <w:szCs w:val="22"/>
          <w:lang w:val="es-ES"/>
        </w:rPr>
        <w:t>se  procede</w:t>
      </w:r>
      <w:proofErr w:type="gramEnd"/>
      <w:r w:rsidRPr="00251BEA">
        <w:rPr>
          <w:color w:val="auto"/>
          <w:sz w:val="22"/>
          <w:szCs w:val="22"/>
          <w:lang w:val="es-ES"/>
        </w:rPr>
        <w:t xml:space="preserve"> a inadmitir la demanda para que en el término de cinco (05) días la parte actora la subsane.  En </w:t>
      </w:r>
      <w:proofErr w:type="gramStart"/>
      <w:r w:rsidRPr="00251BEA">
        <w:rPr>
          <w:color w:val="auto"/>
          <w:sz w:val="22"/>
          <w:szCs w:val="22"/>
          <w:lang w:val="es-ES"/>
        </w:rPr>
        <w:t>consecuencia</w:t>
      </w:r>
      <w:proofErr w:type="gramEnd"/>
      <w:r w:rsidRPr="00251BEA">
        <w:rPr>
          <w:color w:val="auto"/>
          <w:sz w:val="22"/>
          <w:szCs w:val="22"/>
          <w:lang w:val="es-ES"/>
        </w:rPr>
        <w:t xml:space="preserve"> el JUZGADO PROMISCUO MUNICIPAL DE SAMACÁ,</w:t>
      </w:r>
    </w:p>
    <w:p w:rsidR="00A259E9" w:rsidRPr="00251BEA" w:rsidRDefault="00A259E9" w:rsidP="00251B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b/>
          <w:color w:val="auto"/>
          <w:sz w:val="22"/>
          <w:szCs w:val="22"/>
          <w:lang w:val="es-ES"/>
        </w:rPr>
      </w:pPr>
    </w:p>
    <w:p w:rsidR="00A259E9" w:rsidRPr="00251BEA" w:rsidRDefault="00A259E9" w:rsidP="00251B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b/>
          <w:color w:val="auto"/>
          <w:sz w:val="22"/>
          <w:szCs w:val="22"/>
          <w:lang w:val="es-ES"/>
        </w:rPr>
      </w:pPr>
      <w:r w:rsidRPr="00251BEA">
        <w:rPr>
          <w:b/>
          <w:color w:val="auto"/>
          <w:sz w:val="22"/>
          <w:szCs w:val="22"/>
          <w:lang w:val="es-ES"/>
        </w:rPr>
        <w:t>RESUELVE</w:t>
      </w:r>
    </w:p>
    <w:p w:rsidR="00A259E9" w:rsidRPr="00251BEA" w:rsidRDefault="00A259E9" w:rsidP="00251B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b/>
          <w:color w:val="auto"/>
          <w:sz w:val="22"/>
          <w:szCs w:val="22"/>
          <w:lang w:val="es-ES"/>
        </w:rPr>
      </w:pPr>
    </w:p>
    <w:p w:rsidR="00251BEA" w:rsidRPr="00251BEA" w:rsidRDefault="00A259E9" w:rsidP="00251BEA">
      <w:pPr>
        <w:pStyle w:val="29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b/>
          <w:color w:val="auto"/>
          <w:sz w:val="22"/>
          <w:szCs w:val="22"/>
          <w:lang w:val="es-MX"/>
        </w:rPr>
      </w:pPr>
      <w:r w:rsidRPr="00251BEA">
        <w:rPr>
          <w:b/>
          <w:color w:val="auto"/>
          <w:sz w:val="22"/>
          <w:szCs w:val="22"/>
          <w:lang w:val="es-ES"/>
        </w:rPr>
        <w:t>PRIMERO:</w:t>
      </w:r>
      <w:r w:rsidRPr="00251BEA">
        <w:rPr>
          <w:color w:val="auto"/>
          <w:sz w:val="22"/>
          <w:szCs w:val="22"/>
          <w:lang w:val="es-ES"/>
        </w:rPr>
        <w:t xml:space="preserve"> </w:t>
      </w:r>
      <w:r w:rsidRPr="00251BEA">
        <w:rPr>
          <w:b/>
          <w:color w:val="auto"/>
          <w:sz w:val="22"/>
          <w:szCs w:val="22"/>
          <w:lang w:val="es-ES"/>
        </w:rPr>
        <w:t>Inadmitir</w:t>
      </w:r>
      <w:r w:rsidRPr="00251BEA">
        <w:rPr>
          <w:color w:val="auto"/>
          <w:sz w:val="22"/>
          <w:szCs w:val="22"/>
          <w:lang w:val="es-ES"/>
        </w:rPr>
        <w:t xml:space="preserve"> la demanda</w:t>
      </w:r>
      <w:r w:rsidRPr="00251BEA">
        <w:rPr>
          <w:color w:val="auto"/>
          <w:sz w:val="22"/>
          <w:szCs w:val="22"/>
          <w:lang w:val="es-MX"/>
        </w:rPr>
        <w:t xml:space="preserve"> presentada por</w:t>
      </w:r>
      <w:r w:rsidRPr="00251BEA">
        <w:rPr>
          <w:b/>
          <w:color w:val="auto"/>
          <w:sz w:val="22"/>
          <w:szCs w:val="22"/>
          <w:lang w:val="es-MX"/>
        </w:rPr>
        <w:t xml:space="preserve"> </w:t>
      </w:r>
      <w:r w:rsidR="00251BEA" w:rsidRPr="00251BEA">
        <w:rPr>
          <w:b/>
          <w:color w:val="auto"/>
          <w:sz w:val="22"/>
          <w:szCs w:val="22"/>
          <w:lang w:val="es-MX"/>
        </w:rPr>
        <w:t>JOHN FERNANDO RODRIGUEZ MIGUEZ QUIEN ACTUA POR INTERMEDIO DE APODERADO EN CONTRA DE ALBA MARINA RODRIGUEZ DE PARRA, EULALIA RODRGUEZ MIGUEZ Y FILOMENA DEL CARMEN RODRIGUEZ DE SANTIESTEBAN</w:t>
      </w:r>
    </w:p>
    <w:p w:rsidR="00A259E9" w:rsidRPr="00251BEA" w:rsidRDefault="00A259E9" w:rsidP="00251BEA">
      <w:pPr>
        <w:pStyle w:val="29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b/>
          <w:color w:val="auto"/>
          <w:sz w:val="22"/>
          <w:szCs w:val="22"/>
          <w:lang w:val="es-MX"/>
        </w:rPr>
      </w:pPr>
      <w:bookmarkStart w:id="0" w:name="_GoBack"/>
      <w:bookmarkEnd w:id="0"/>
    </w:p>
    <w:p w:rsidR="00A259E9" w:rsidRPr="00251BEA" w:rsidRDefault="00A259E9" w:rsidP="00251B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22"/>
          <w:szCs w:val="22"/>
          <w:lang w:val="es-ES"/>
        </w:rPr>
      </w:pPr>
      <w:r w:rsidRPr="00251BEA">
        <w:rPr>
          <w:b/>
          <w:color w:val="auto"/>
          <w:sz w:val="22"/>
          <w:szCs w:val="22"/>
          <w:lang w:val="es-ES"/>
        </w:rPr>
        <w:t>SEGUNDO:</w:t>
      </w:r>
      <w:r w:rsidRPr="00251BEA">
        <w:rPr>
          <w:color w:val="auto"/>
          <w:sz w:val="22"/>
          <w:szCs w:val="22"/>
          <w:lang w:val="es-ES"/>
        </w:rPr>
        <w:t xml:space="preserve"> </w:t>
      </w:r>
      <w:r w:rsidRPr="00251BEA">
        <w:rPr>
          <w:b/>
          <w:color w:val="auto"/>
          <w:sz w:val="22"/>
          <w:szCs w:val="22"/>
          <w:lang w:val="es-ES"/>
        </w:rPr>
        <w:t>Conceder</w:t>
      </w:r>
      <w:r w:rsidRPr="00251BEA">
        <w:rPr>
          <w:color w:val="auto"/>
          <w:sz w:val="22"/>
          <w:szCs w:val="22"/>
          <w:lang w:val="es-ES"/>
        </w:rPr>
        <w:t xml:space="preserve"> el término de cinco (05) días para subsanar la demanda, contados a partir de la notificación por estado de la presente decisión, so pena de ser rechazada.  </w:t>
      </w:r>
    </w:p>
    <w:p w:rsidR="00A259E9" w:rsidRPr="00251BEA" w:rsidRDefault="00A259E9" w:rsidP="00251BE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rFonts w:eastAsia="Century Gothic"/>
          <w:color w:val="auto"/>
          <w:sz w:val="22"/>
          <w:szCs w:val="22"/>
          <w:lang w:val="es-ES"/>
        </w:rPr>
      </w:pPr>
    </w:p>
    <w:p w:rsidR="00A259E9" w:rsidRPr="00251BEA" w:rsidRDefault="00A259E9" w:rsidP="00251B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22"/>
          <w:szCs w:val="22"/>
          <w:lang w:val="es-ES"/>
        </w:rPr>
      </w:pPr>
      <w:r w:rsidRPr="00251BEA">
        <w:rPr>
          <w:rFonts w:eastAsia="Century Gothic"/>
          <w:b/>
          <w:color w:val="auto"/>
          <w:sz w:val="22"/>
          <w:szCs w:val="22"/>
          <w:lang w:val="es-ES"/>
        </w:rPr>
        <w:t>TERCERO:</w:t>
      </w:r>
      <w:r w:rsidRPr="00251BEA">
        <w:rPr>
          <w:rFonts w:eastAsia="Century Gothic"/>
          <w:color w:val="auto"/>
          <w:sz w:val="22"/>
          <w:szCs w:val="22"/>
          <w:lang w:val="es-ES"/>
        </w:rPr>
        <w:t xml:space="preserve"> </w:t>
      </w:r>
      <w:r w:rsidR="00251BEA" w:rsidRPr="00251BEA">
        <w:rPr>
          <w:rFonts w:eastAsia="Century Gothic"/>
          <w:color w:val="auto"/>
          <w:sz w:val="22"/>
          <w:szCs w:val="22"/>
          <w:lang w:val="es-ES"/>
        </w:rPr>
        <w:t>R</w:t>
      </w:r>
      <w:r w:rsidRPr="00251BEA">
        <w:rPr>
          <w:color w:val="auto"/>
          <w:sz w:val="22"/>
          <w:szCs w:val="22"/>
          <w:lang w:val="es-ES"/>
        </w:rPr>
        <w:t xml:space="preserve">econocer personería </w:t>
      </w:r>
      <w:r w:rsidR="00251BEA" w:rsidRPr="00251BEA">
        <w:rPr>
          <w:color w:val="auto"/>
          <w:sz w:val="22"/>
          <w:szCs w:val="22"/>
          <w:lang w:val="es-ES"/>
        </w:rPr>
        <w:t>al Dr</w:t>
      </w:r>
      <w:r w:rsidRPr="00251BEA">
        <w:rPr>
          <w:color w:val="auto"/>
          <w:sz w:val="22"/>
          <w:szCs w:val="22"/>
          <w:lang w:val="es-ES"/>
        </w:rPr>
        <w:t xml:space="preserve">. </w:t>
      </w:r>
      <w:r w:rsidR="00251BEA" w:rsidRPr="00251BEA">
        <w:rPr>
          <w:b/>
          <w:color w:val="auto"/>
          <w:sz w:val="22"/>
          <w:szCs w:val="22"/>
          <w:lang w:val="es-ES"/>
        </w:rPr>
        <w:t>GUSTAVO ELY PIRAZAN</w:t>
      </w:r>
      <w:r w:rsidRPr="00251BEA">
        <w:rPr>
          <w:b/>
          <w:color w:val="auto"/>
          <w:sz w:val="22"/>
          <w:szCs w:val="22"/>
          <w:lang w:val="es-ES"/>
        </w:rPr>
        <w:t>,</w:t>
      </w:r>
      <w:r w:rsidR="00251BEA" w:rsidRPr="00251BEA">
        <w:rPr>
          <w:color w:val="auto"/>
          <w:sz w:val="22"/>
          <w:szCs w:val="22"/>
          <w:lang w:val="es-ES"/>
        </w:rPr>
        <w:t xml:space="preserve"> como apoderado</w:t>
      </w:r>
      <w:r w:rsidRPr="00251BEA">
        <w:rPr>
          <w:color w:val="auto"/>
          <w:sz w:val="22"/>
          <w:szCs w:val="22"/>
          <w:lang w:val="es-ES"/>
        </w:rPr>
        <w:t xml:space="preserve"> de la parte actora en virtud y para los efectos del poder conferido.</w:t>
      </w:r>
    </w:p>
    <w:p w:rsidR="008D041E" w:rsidRPr="00251BEA" w:rsidRDefault="008D041E" w:rsidP="00251BE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rStyle w:val="InitialStyle"/>
          <w:rFonts w:eastAsia="Century Gothic"/>
          <w:color w:val="auto"/>
          <w:sz w:val="22"/>
          <w:szCs w:val="22"/>
          <w:lang w:val="es-ES"/>
        </w:rPr>
      </w:pPr>
    </w:p>
    <w:p w:rsidR="008D041E" w:rsidRPr="00251BEA" w:rsidRDefault="008D041E" w:rsidP="00251B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22"/>
          <w:szCs w:val="22"/>
          <w:lang w:val="es-ES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8D041E" w:rsidRPr="00251BEA" w:rsidTr="002B065E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041E" w:rsidRPr="00251BEA" w:rsidRDefault="008D041E" w:rsidP="00251BEA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8D041E" w:rsidRPr="00251BEA" w:rsidRDefault="008D041E" w:rsidP="00251BEA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251BEA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8D041E" w:rsidRPr="00251BEA" w:rsidTr="002B065E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41E" w:rsidRPr="00251BEA" w:rsidRDefault="008D041E" w:rsidP="00251BEA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8D041E" w:rsidRPr="00251BEA" w:rsidRDefault="008D041E" w:rsidP="00251BEA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251BEA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8D041E" w:rsidRPr="00251BEA" w:rsidRDefault="008D041E" w:rsidP="00251BEA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8D041E" w:rsidRPr="00251BEA" w:rsidRDefault="008D041E" w:rsidP="00251BEA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251BEA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251BEA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251BEA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251BEA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251BEA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8D041E" w:rsidRPr="00251BEA" w:rsidRDefault="008D041E" w:rsidP="00251BEA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8D041E" w:rsidRPr="00251BEA" w:rsidRDefault="008D041E" w:rsidP="00251BEA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8D041E" w:rsidRPr="00251BEA" w:rsidRDefault="008D041E" w:rsidP="00251BEA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251BEA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8D041E" w:rsidRPr="00251BEA" w:rsidRDefault="008D041E" w:rsidP="00251BEA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251BEA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8D041E" w:rsidRPr="00251BEA" w:rsidRDefault="008D041E" w:rsidP="00251BEA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22"/>
          <w:szCs w:val="22"/>
          <w:lang w:val="es-MX"/>
        </w:rPr>
      </w:pPr>
      <w:r w:rsidRPr="00251BEA">
        <w:rPr>
          <w:rFonts w:eastAsia="Arial Unicode MS"/>
          <w:b/>
          <w:color w:val="auto"/>
          <w:sz w:val="22"/>
          <w:szCs w:val="22"/>
          <w:lang w:val="es-MX"/>
        </w:rPr>
        <w:t xml:space="preserve">N O T I F Í Q U E S E </w:t>
      </w:r>
    </w:p>
    <w:p w:rsidR="008D041E" w:rsidRPr="00251BEA" w:rsidRDefault="008D041E" w:rsidP="00251BEA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22"/>
          <w:szCs w:val="22"/>
          <w:lang w:val="es-MX"/>
        </w:rPr>
      </w:pPr>
    </w:p>
    <w:p w:rsidR="008D041E" w:rsidRPr="00251BEA" w:rsidRDefault="008D041E" w:rsidP="00251BEA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22"/>
          <w:szCs w:val="22"/>
          <w:lang w:val="es-MX"/>
        </w:rPr>
      </w:pPr>
    </w:p>
    <w:p w:rsidR="008D041E" w:rsidRPr="00251BEA" w:rsidRDefault="008D041E" w:rsidP="00251BEA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22"/>
          <w:szCs w:val="22"/>
          <w:lang w:val="es-MX"/>
        </w:rPr>
      </w:pPr>
    </w:p>
    <w:p w:rsidR="008D041E" w:rsidRPr="00251BEA" w:rsidRDefault="008D041E" w:rsidP="00251BEA">
      <w:pPr>
        <w:spacing w:line="360" w:lineRule="auto"/>
        <w:rPr>
          <w:rFonts w:eastAsia="Arial Unicode MS"/>
          <w:b/>
          <w:color w:val="auto"/>
          <w:sz w:val="22"/>
          <w:szCs w:val="22"/>
          <w:lang w:val="es-MX"/>
        </w:rPr>
      </w:pPr>
      <w:r w:rsidRPr="00251BEA">
        <w:rPr>
          <w:rFonts w:eastAsia="Arial Unicode MS"/>
          <w:b/>
          <w:color w:val="auto"/>
          <w:sz w:val="22"/>
          <w:szCs w:val="22"/>
          <w:lang w:val="es-MX"/>
        </w:rPr>
        <w:t>IVÁN ORLANDO FONSECA ROJAS</w:t>
      </w:r>
    </w:p>
    <w:p w:rsidR="008D041E" w:rsidRPr="00251BEA" w:rsidRDefault="008D041E" w:rsidP="00251BEA">
      <w:pPr>
        <w:spacing w:line="360" w:lineRule="auto"/>
        <w:jc w:val="center"/>
        <w:rPr>
          <w:color w:val="auto"/>
          <w:sz w:val="22"/>
          <w:szCs w:val="22"/>
          <w:lang w:val="es-ES"/>
        </w:rPr>
      </w:pPr>
      <w:r w:rsidRPr="00251BEA">
        <w:rPr>
          <w:rFonts w:eastAsia="Arial Unicode MS"/>
          <w:b/>
          <w:color w:val="auto"/>
          <w:sz w:val="22"/>
          <w:szCs w:val="22"/>
          <w:lang w:val="es-MX"/>
        </w:rPr>
        <w:t>JUEZ</w:t>
      </w:r>
    </w:p>
    <w:p w:rsidR="008D041E" w:rsidRPr="00251BEA" w:rsidRDefault="008D041E" w:rsidP="00251BEA">
      <w:pPr>
        <w:spacing w:line="360" w:lineRule="auto"/>
        <w:rPr>
          <w:color w:val="auto"/>
          <w:sz w:val="22"/>
          <w:szCs w:val="22"/>
          <w:lang w:val="es-ES"/>
        </w:rPr>
      </w:pPr>
    </w:p>
    <w:p w:rsidR="008D041E" w:rsidRPr="00251BEA" w:rsidRDefault="008D041E" w:rsidP="00251BEA">
      <w:pPr>
        <w:spacing w:line="360" w:lineRule="auto"/>
        <w:rPr>
          <w:sz w:val="22"/>
          <w:szCs w:val="22"/>
          <w:lang w:val="es-ES"/>
        </w:rPr>
      </w:pPr>
    </w:p>
    <w:p w:rsidR="008D041E" w:rsidRPr="00251BEA" w:rsidRDefault="008D041E" w:rsidP="00251BEA">
      <w:pPr>
        <w:spacing w:line="360" w:lineRule="auto"/>
        <w:rPr>
          <w:sz w:val="22"/>
          <w:szCs w:val="22"/>
          <w:lang w:val="es-ES"/>
        </w:rPr>
      </w:pPr>
    </w:p>
    <w:p w:rsidR="008D041E" w:rsidRPr="00251BEA" w:rsidRDefault="008D041E" w:rsidP="00251BEA">
      <w:pPr>
        <w:spacing w:line="360" w:lineRule="auto"/>
        <w:rPr>
          <w:sz w:val="22"/>
          <w:szCs w:val="22"/>
          <w:lang w:val="es-ES"/>
        </w:rPr>
      </w:pPr>
    </w:p>
    <w:p w:rsidR="008D041E" w:rsidRPr="00251BEA" w:rsidRDefault="008D041E" w:rsidP="00251BEA">
      <w:pPr>
        <w:spacing w:line="360" w:lineRule="auto"/>
        <w:rPr>
          <w:sz w:val="22"/>
          <w:szCs w:val="22"/>
          <w:lang w:val="es-ES"/>
        </w:rPr>
      </w:pPr>
    </w:p>
    <w:p w:rsidR="008D041E" w:rsidRPr="00251BEA" w:rsidRDefault="008D041E" w:rsidP="00251BEA">
      <w:pPr>
        <w:spacing w:line="360" w:lineRule="auto"/>
        <w:rPr>
          <w:sz w:val="22"/>
          <w:szCs w:val="22"/>
          <w:lang w:val="es-ES"/>
        </w:rPr>
      </w:pPr>
    </w:p>
    <w:p w:rsidR="008D041E" w:rsidRPr="00251BEA" w:rsidRDefault="008D041E" w:rsidP="00251BEA">
      <w:pPr>
        <w:spacing w:line="360" w:lineRule="auto"/>
        <w:rPr>
          <w:sz w:val="22"/>
          <w:szCs w:val="22"/>
          <w:lang w:val="es-ES"/>
        </w:rPr>
      </w:pPr>
    </w:p>
    <w:p w:rsidR="008D041E" w:rsidRPr="00251BEA" w:rsidRDefault="008D041E" w:rsidP="00251BEA">
      <w:pPr>
        <w:spacing w:line="360" w:lineRule="auto"/>
        <w:rPr>
          <w:sz w:val="22"/>
          <w:szCs w:val="22"/>
          <w:lang w:val="es-ES"/>
        </w:rPr>
      </w:pPr>
    </w:p>
    <w:p w:rsidR="008D041E" w:rsidRPr="00251BEA" w:rsidRDefault="008D041E" w:rsidP="00251BEA">
      <w:pPr>
        <w:spacing w:line="360" w:lineRule="auto"/>
        <w:rPr>
          <w:sz w:val="22"/>
          <w:szCs w:val="22"/>
          <w:lang w:val="es-ES"/>
        </w:rPr>
      </w:pPr>
    </w:p>
    <w:p w:rsidR="008D041E" w:rsidRPr="00251BEA" w:rsidRDefault="008D041E" w:rsidP="00251BEA">
      <w:pPr>
        <w:spacing w:line="360" w:lineRule="auto"/>
        <w:rPr>
          <w:sz w:val="22"/>
          <w:szCs w:val="22"/>
          <w:lang w:val="es-ES"/>
        </w:rPr>
      </w:pPr>
    </w:p>
    <w:p w:rsidR="00BF17F9" w:rsidRPr="00251BEA" w:rsidRDefault="00BF17F9" w:rsidP="00251BEA">
      <w:pPr>
        <w:spacing w:line="360" w:lineRule="auto"/>
        <w:rPr>
          <w:sz w:val="22"/>
          <w:szCs w:val="22"/>
        </w:rPr>
      </w:pPr>
    </w:p>
    <w:sectPr w:rsidR="00BF17F9" w:rsidRPr="00251BEA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41E"/>
    <w:rsid w:val="00251BEA"/>
    <w:rsid w:val="003A4808"/>
    <w:rsid w:val="008D041E"/>
    <w:rsid w:val="00A259E9"/>
    <w:rsid w:val="00B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D3EA6"/>
  <w15:chartTrackingRefBased/>
  <w15:docId w15:val="{095C984C-3A2F-471E-80A1-8F6030944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41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8D041E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D04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D041E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D041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D041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041E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8D041E"/>
  </w:style>
  <w:style w:type="paragraph" w:customStyle="1" w:styleId="307">
    <w:name w:val="307"/>
    <w:basedOn w:val="Normal"/>
    <w:rsid w:val="008D041E"/>
  </w:style>
  <w:style w:type="paragraph" w:customStyle="1" w:styleId="302">
    <w:name w:val="302"/>
    <w:basedOn w:val="Normal"/>
    <w:rsid w:val="008D041E"/>
  </w:style>
  <w:style w:type="table" w:styleId="Tablaconcuadrcula">
    <w:name w:val="Table Grid"/>
    <w:basedOn w:val="Tablanormal"/>
    <w:uiPriority w:val="39"/>
    <w:rsid w:val="008D0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96">
    <w:name w:val="296"/>
    <w:basedOn w:val="Normal"/>
    <w:rsid w:val="008D041E"/>
  </w:style>
  <w:style w:type="character" w:customStyle="1" w:styleId="InitialStyle">
    <w:name w:val="InitialStyle"/>
    <w:rsid w:val="008D041E"/>
    <w:rPr>
      <w:rFonts w:ascii="Times New Roman" w:hAnsi="Times New Roman"/>
      <w:color w:val="000000"/>
      <w:spacing w:val="0"/>
      <w:sz w:val="24"/>
    </w:rPr>
  </w:style>
  <w:style w:type="paragraph" w:customStyle="1" w:styleId="305">
    <w:name w:val="305"/>
    <w:basedOn w:val="Normal"/>
    <w:rsid w:val="008D041E"/>
    <w:pPr>
      <w:textAlignment w:val="baseline"/>
    </w:pPr>
    <w:rPr>
      <w:rFonts w:eastAsia="S"/>
    </w:rPr>
  </w:style>
  <w:style w:type="paragraph" w:styleId="NormalWeb">
    <w:name w:val="Normal (Web)"/>
    <w:basedOn w:val="Normal"/>
    <w:uiPriority w:val="99"/>
    <w:unhideWhenUsed/>
    <w:rsid w:val="008D041E"/>
    <w:pPr>
      <w:overflowPunct/>
      <w:autoSpaceDE/>
      <w:autoSpaceDN/>
      <w:adjustRightInd/>
      <w:spacing w:before="100" w:beforeAutospacing="1" w:after="100" w:afterAutospacing="1"/>
    </w:pPr>
    <w:rPr>
      <w:color w:val="auto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GOMEZ</dc:creator>
  <cp:keywords/>
  <dc:description/>
  <cp:lastModifiedBy>ELIZABETH GOMEZ</cp:lastModifiedBy>
  <cp:revision>2</cp:revision>
  <dcterms:created xsi:type="dcterms:W3CDTF">2023-03-07T19:52:00Z</dcterms:created>
  <dcterms:modified xsi:type="dcterms:W3CDTF">2023-03-07T20:19:00Z</dcterms:modified>
</cp:coreProperties>
</file>